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BE3A" w14:textId="2D4D4F59" w:rsidR="001070C5" w:rsidRPr="001070C5" w:rsidRDefault="001070C5" w:rsidP="001070C5">
      <w:pPr>
        <w:spacing w:after="200" w:line="240" w:lineRule="auto"/>
        <w:rPr>
          <w:rFonts w:ascii="Arial" w:eastAsia="Times New Roman" w:hAnsi="Arial" w:cs="Arial"/>
          <w:b/>
          <w:bCs/>
          <w:color w:val="000000" w:themeColor="text1"/>
          <w:sz w:val="28"/>
          <w:szCs w:val="28"/>
        </w:rPr>
      </w:pPr>
      <w:r w:rsidRPr="001070C5">
        <w:rPr>
          <w:rFonts w:ascii="Arial" w:eastAsia="Times New Roman" w:hAnsi="Arial" w:cs="Arial"/>
          <w:b/>
          <w:bCs/>
          <w:color w:val="000000" w:themeColor="text1"/>
          <w:sz w:val="28"/>
          <w:szCs w:val="28"/>
        </w:rPr>
        <w:t xml:space="preserve">The </w:t>
      </w:r>
      <w:r w:rsidR="00D25B7D">
        <w:rPr>
          <w:rFonts w:ascii="Arial" w:eastAsia="Times New Roman" w:hAnsi="Arial" w:cs="Arial"/>
          <w:b/>
          <w:bCs/>
          <w:color w:val="000000" w:themeColor="text1"/>
          <w:sz w:val="28"/>
          <w:szCs w:val="28"/>
        </w:rPr>
        <w:t>Lentil/Chickpea</w:t>
      </w:r>
      <w:r w:rsidRPr="001070C5">
        <w:rPr>
          <w:rFonts w:ascii="Arial" w:eastAsia="Times New Roman" w:hAnsi="Arial" w:cs="Arial"/>
          <w:b/>
          <w:bCs/>
          <w:color w:val="000000" w:themeColor="text1"/>
          <w:sz w:val="28"/>
          <w:szCs w:val="28"/>
        </w:rPr>
        <w:t xml:space="preserve"> St</w:t>
      </w:r>
      <w:r w:rsidR="00CA0FF4">
        <w:rPr>
          <w:rFonts w:ascii="Arial" w:eastAsia="Times New Roman" w:hAnsi="Arial" w:cs="Arial"/>
          <w:b/>
          <w:bCs/>
          <w:color w:val="000000" w:themeColor="text1"/>
          <w:sz w:val="28"/>
          <w:szCs w:val="28"/>
        </w:rPr>
        <w:t>ud</w:t>
      </w:r>
      <w:r w:rsidRPr="001070C5">
        <w:rPr>
          <w:rFonts w:ascii="Arial" w:eastAsia="Times New Roman" w:hAnsi="Arial" w:cs="Arial"/>
          <w:b/>
          <w:bCs/>
          <w:color w:val="000000" w:themeColor="text1"/>
          <w:sz w:val="28"/>
          <w:szCs w:val="28"/>
        </w:rPr>
        <w:t>y</w:t>
      </w:r>
    </w:p>
    <w:p w14:paraId="0D7BC033" w14:textId="75D59B79"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Main Study Questions</w:t>
      </w:r>
      <w:r w:rsidRPr="001070C5">
        <w:rPr>
          <w:rFonts w:ascii="Arial" w:eastAsia="Times New Roman" w:hAnsi="Arial" w:cs="Arial"/>
          <w:color w:val="C45911" w:themeColor="accent2" w:themeShade="BF"/>
          <w:sz w:val="24"/>
          <w:szCs w:val="24"/>
          <w:u w:val="single"/>
        </w:rPr>
        <w:t xml:space="preserve"> </w:t>
      </w:r>
    </w:p>
    <w:p w14:paraId="7BBB3620" w14:textId="06C8BF05" w:rsidR="00CA0FF4" w:rsidRPr="002B33B0" w:rsidRDefault="00FA6E4C" w:rsidP="00CA0FF4">
      <w:pPr>
        <w:jc w:val="both"/>
        <w:rPr>
          <w:rFonts w:ascii="Arial" w:hAnsi="Arial" w:cs="Arial"/>
          <w:sz w:val="24"/>
          <w:szCs w:val="24"/>
        </w:rPr>
      </w:pPr>
      <w:bookmarkStart w:id="0" w:name="_Hlk511280983"/>
      <w:r w:rsidRPr="002B33B0">
        <w:rPr>
          <w:rFonts w:ascii="Arial" w:hAnsi="Arial" w:cs="Arial"/>
          <w:sz w:val="24"/>
          <w:szCs w:val="24"/>
        </w:rPr>
        <w:t xml:space="preserve">The objectives of this study </w:t>
      </w:r>
      <w:r w:rsidR="001824CA">
        <w:rPr>
          <w:rFonts w:ascii="Arial" w:hAnsi="Arial" w:cs="Arial"/>
          <w:sz w:val="24"/>
          <w:szCs w:val="24"/>
        </w:rPr>
        <w:t>we</w:t>
      </w:r>
      <w:r w:rsidRPr="002B33B0">
        <w:rPr>
          <w:rFonts w:ascii="Arial" w:hAnsi="Arial" w:cs="Arial"/>
          <w:sz w:val="24"/>
          <w:szCs w:val="24"/>
        </w:rPr>
        <w:t>re: 1) to measure the usable energy content of lentils and chickpeas for accurate food labelling, and 2) to investigate the effect of consuming lentils and chickpeas on gut microbiota and microbial end-products.</w:t>
      </w:r>
      <w:r w:rsidR="00CA0FF4" w:rsidRPr="002B33B0">
        <w:rPr>
          <w:rFonts w:ascii="Arial" w:hAnsi="Arial" w:cs="Arial"/>
          <w:sz w:val="24"/>
          <w:szCs w:val="24"/>
        </w:rPr>
        <w:t xml:space="preserve">  </w:t>
      </w:r>
    </w:p>
    <w:bookmarkEnd w:id="0"/>
    <w:p w14:paraId="2B507A2E" w14:textId="77777777" w:rsidR="001070C5" w:rsidRPr="001070C5" w:rsidRDefault="001070C5" w:rsidP="001070C5">
      <w:pPr>
        <w:spacing w:after="0" w:line="240" w:lineRule="auto"/>
        <w:rPr>
          <w:rFonts w:ascii="Verdana" w:eastAsia="Times New Roman" w:hAnsi="Verdana" w:cs="Times New Roman"/>
          <w:sz w:val="17"/>
          <w:szCs w:val="17"/>
        </w:rPr>
      </w:pPr>
      <w:r w:rsidRPr="001070C5">
        <w:rPr>
          <w:rFonts w:eastAsia="Times New Roman" w:cs="Arial"/>
          <w:sz w:val="24"/>
          <w:szCs w:val="24"/>
        </w:rPr>
        <w:t> </w:t>
      </w:r>
    </w:p>
    <w:p w14:paraId="496C0A2E" w14:textId="77777777"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 xml:space="preserve">Motivation for Research </w:t>
      </w:r>
    </w:p>
    <w:p w14:paraId="73CB9C63" w14:textId="557C5AE7" w:rsidR="002B33B0" w:rsidRPr="002B33B0" w:rsidRDefault="002B33B0" w:rsidP="002B33B0">
      <w:pPr>
        <w:jc w:val="both"/>
        <w:rPr>
          <w:rFonts w:ascii="Arial" w:hAnsi="Arial" w:cs="Arial"/>
          <w:sz w:val="24"/>
          <w:szCs w:val="24"/>
        </w:rPr>
      </w:pPr>
      <w:r w:rsidRPr="002B33B0">
        <w:rPr>
          <w:rFonts w:ascii="Arial" w:hAnsi="Arial" w:cs="Arial"/>
          <w:sz w:val="24"/>
          <w:szCs w:val="24"/>
          <w:lang w:val="en-CA"/>
        </w:rPr>
        <w:t>Our recent studies measuring the usable energy from nuts have demonstrated that the measured energy value of almonds, pistachios, cashews, and walnuts is lower than that predicted using the Atwater standard calculation method</w:t>
      </w:r>
      <w:r w:rsidRPr="002B33B0">
        <w:rPr>
          <w:rFonts w:ascii="Arial" w:hAnsi="Arial" w:cs="Arial"/>
          <w:sz w:val="24"/>
          <w:szCs w:val="24"/>
        </w:rPr>
        <w:t xml:space="preserve">. Pulses (the edible portion of legume plants), while </w:t>
      </w:r>
      <w:r w:rsidR="00D1330C">
        <w:rPr>
          <w:rFonts w:ascii="Arial" w:hAnsi="Arial" w:cs="Arial"/>
          <w:sz w:val="24"/>
          <w:szCs w:val="24"/>
        </w:rPr>
        <w:t>like</w:t>
      </w:r>
      <w:r w:rsidRPr="002B33B0">
        <w:rPr>
          <w:rFonts w:ascii="Arial" w:hAnsi="Arial" w:cs="Arial"/>
          <w:sz w:val="24"/>
          <w:szCs w:val="24"/>
        </w:rPr>
        <w:t xml:space="preserve"> nuts in composition, have not been studied for their energy value. </w:t>
      </w:r>
      <w:r w:rsidRPr="002B33B0">
        <w:rPr>
          <w:rFonts w:ascii="Arial" w:hAnsi="Arial" w:cs="Arial"/>
          <w:sz w:val="24"/>
          <w:szCs w:val="24"/>
          <w:lang w:val="en-CA"/>
        </w:rPr>
        <w:fldChar w:fldCharType="begin"/>
      </w:r>
      <w:r w:rsidRPr="002B33B0">
        <w:rPr>
          <w:rFonts w:ascii="Arial" w:hAnsi="Arial" w:cs="Arial"/>
          <w:sz w:val="24"/>
          <w:szCs w:val="24"/>
          <w:lang w:val="en-CA"/>
        </w:rPr>
        <w:instrText xml:space="preserve"> SEQ CHAPTER \h \r 1</w:instrText>
      </w:r>
      <w:r w:rsidRPr="002B33B0">
        <w:rPr>
          <w:rFonts w:ascii="Arial" w:hAnsi="Arial" w:cs="Arial"/>
          <w:sz w:val="24"/>
          <w:szCs w:val="24"/>
          <w:lang w:val="en-CA"/>
        </w:rPr>
        <w:fldChar w:fldCharType="end"/>
      </w:r>
      <w:r w:rsidRPr="002B33B0">
        <w:rPr>
          <w:rFonts w:ascii="Arial" w:hAnsi="Arial" w:cs="Arial"/>
          <w:sz w:val="24"/>
          <w:szCs w:val="24"/>
          <w:lang w:val="en-CA"/>
        </w:rPr>
        <w:t xml:space="preserve">Energy (calories) is important information to consumers, yet the Atwater standard calculation method is over 100 years old and in some cases produces very inaccurate values.  </w:t>
      </w:r>
      <w:r w:rsidRPr="002B33B0">
        <w:rPr>
          <w:rFonts w:ascii="Arial" w:hAnsi="Arial" w:cs="Arial"/>
          <w:sz w:val="24"/>
          <w:szCs w:val="24"/>
        </w:rPr>
        <w:t>This research will provide a better estimate of the energy value than simply calculating energy value based on Atwater factors.  Since pulses may not be completely digested, they may affect gut microbiota.  Thus, a secondary outcome w</w:t>
      </w:r>
      <w:r w:rsidR="00FD0700">
        <w:rPr>
          <w:rFonts w:ascii="Arial" w:hAnsi="Arial" w:cs="Arial"/>
          <w:sz w:val="24"/>
          <w:szCs w:val="24"/>
        </w:rPr>
        <w:t xml:space="preserve">as </w:t>
      </w:r>
      <w:bookmarkStart w:id="1" w:name="_GoBack"/>
      <w:bookmarkEnd w:id="1"/>
      <w:r w:rsidRPr="002B33B0">
        <w:rPr>
          <w:rFonts w:ascii="Arial" w:hAnsi="Arial" w:cs="Arial"/>
          <w:sz w:val="24"/>
          <w:szCs w:val="24"/>
        </w:rPr>
        <w:t xml:space="preserve">to evaluate gut microbiota.   </w:t>
      </w:r>
    </w:p>
    <w:p w14:paraId="40B77BE0" w14:textId="7AF180F9" w:rsidR="001070C5" w:rsidRDefault="001070C5" w:rsidP="001824CA">
      <w:pPr>
        <w:tabs>
          <w:tab w:val="left" w:pos="8200"/>
        </w:tabs>
        <w:spacing w:after="200" w:line="240" w:lineRule="auto"/>
        <w:rPr>
          <w:rFonts w:ascii="Arial" w:eastAsia="Times New Roman" w:hAnsi="Arial" w:cs="Arial"/>
          <w:sz w:val="24"/>
          <w:szCs w:val="24"/>
        </w:rPr>
      </w:pPr>
      <w:r w:rsidRPr="001070C5">
        <w:rPr>
          <w:rFonts w:ascii="Arial" w:eastAsia="Times New Roman" w:hAnsi="Arial" w:cs="Arial"/>
          <w:sz w:val="24"/>
          <w:szCs w:val="24"/>
        </w:rPr>
        <w:t xml:space="preserve">This study was conducted from </w:t>
      </w:r>
      <w:r w:rsidR="002B33B0">
        <w:rPr>
          <w:rFonts w:ascii="Arial" w:eastAsia="Times New Roman" w:hAnsi="Arial" w:cs="Arial"/>
          <w:sz w:val="24"/>
          <w:szCs w:val="24"/>
        </w:rPr>
        <w:t>early November 2019</w:t>
      </w:r>
      <w:r w:rsidRPr="001070C5">
        <w:rPr>
          <w:rFonts w:ascii="Arial" w:eastAsia="Times New Roman" w:hAnsi="Arial" w:cs="Arial"/>
          <w:sz w:val="24"/>
          <w:szCs w:val="24"/>
        </w:rPr>
        <w:t xml:space="preserve"> to </w:t>
      </w:r>
      <w:r w:rsidR="002B33B0">
        <w:rPr>
          <w:rFonts w:ascii="Arial" w:eastAsia="Times New Roman" w:hAnsi="Arial" w:cs="Arial"/>
          <w:sz w:val="24"/>
          <w:szCs w:val="24"/>
        </w:rPr>
        <w:t>mid</w:t>
      </w:r>
      <w:r w:rsidR="00151575" w:rsidRPr="001070C5">
        <w:rPr>
          <w:rFonts w:ascii="Arial" w:eastAsia="Times New Roman" w:hAnsi="Arial" w:cs="Arial"/>
          <w:sz w:val="24"/>
          <w:szCs w:val="24"/>
        </w:rPr>
        <w:t>-</w:t>
      </w:r>
      <w:r w:rsidR="002B33B0">
        <w:rPr>
          <w:rFonts w:ascii="Arial" w:eastAsia="Times New Roman" w:hAnsi="Arial" w:cs="Arial"/>
          <w:sz w:val="24"/>
          <w:szCs w:val="24"/>
        </w:rPr>
        <w:t>March</w:t>
      </w:r>
      <w:r w:rsidRPr="001070C5">
        <w:rPr>
          <w:rFonts w:ascii="Arial" w:eastAsia="Times New Roman" w:hAnsi="Arial" w:cs="Arial"/>
          <w:sz w:val="24"/>
          <w:szCs w:val="24"/>
        </w:rPr>
        <w:t xml:space="preserve"> 20</w:t>
      </w:r>
      <w:r w:rsidR="002B33B0">
        <w:rPr>
          <w:rFonts w:ascii="Arial" w:eastAsia="Times New Roman" w:hAnsi="Arial" w:cs="Arial"/>
          <w:sz w:val="24"/>
          <w:szCs w:val="24"/>
        </w:rPr>
        <w:t>2</w:t>
      </w:r>
      <w:r w:rsidR="00FD0700">
        <w:rPr>
          <w:rFonts w:ascii="Arial" w:eastAsia="Times New Roman" w:hAnsi="Arial" w:cs="Arial"/>
          <w:sz w:val="24"/>
          <w:szCs w:val="24"/>
        </w:rPr>
        <w:t>0.</w:t>
      </w:r>
    </w:p>
    <w:p w14:paraId="06B702D5" w14:textId="6E6AA36D" w:rsidR="001824CA" w:rsidRPr="001070C5" w:rsidRDefault="00FD0700" w:rsidP="001824CA">
      <w:pPr>
        <w:tabs>
          <w:tab w:val="left" w:pos="8200"/>
        </w:tabs>
        <w:spacing w:after="20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                                     </w:t>
      </w:r>
      <w:r w:rsidR="001824CA">
        <w:rPr>
          <w:rFonts w:ascii="Verdana" w:eastAsia="Times New Roman" w:hAnsi="Verdana" w:cs="Times New Roman"/>
          <w:noProof/>
          <w:sz w:val="17"/>
          <w:szCs w:val="17"/>
        </w:rPr>
        <w:drawing>
          <wp:inline distT="0" distB="0" distL="0" distR="0" wp14:anchorId="0108B2FD" wp14:editId="20F24581">
            <wp:extent cx="3124200" cy="2082132"/>
            <wp:effectExtent l="0" t="0" r="0" b="0"/>
            <wp:docPr id="1" name="Picture 1" descr="A bowl of food on 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ils and chickpe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5738" cy="2089821"/>
                    </a:xfrm>
                    <a:prstGeom prst="rect">
                      <a:avLst/>
                    </a:prstGeom>
                  </pic:spPr>
                </pic:pic>
              </a:graphicData>
            </a:graphic>
          </wp:inline>
        </w:drawing>
      </w:r>
    </w:p>
    <w:p w14:paraId="6455304B" w14:textId="77777777" w:rsidR="006037E9" w:rsidRDefault="006037E9"/>
    <w:sectPr w:rsidR="0060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C5"/>
    <w:rsid w:val="00081298"/>
    <w:rsid w:val="001070C5"/>
    <w:rsid w:val="00151575"/>
    <w:rsid w:val="001824CA"/>
    <w:rsid w:val="002B33B0"/>
    <w:rsid w:val="00351432"/>
    <w:rsid w:val="00435447"/>
    <w:rsid w:val="006037E9"/>
    <w:rsid w:val="00CA0FF4"/>
    <w:rsid w:val="00D1330C"/>
    <w:rsid w:val="00D25B7D"/>
    <w:rsid w:val="00FA6E4C"/>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9799"/>
  <w15:chartTrackingRefBased/>
  <w15:docId w15:val="{AB1DF356-763A-401C-97CB-3B243C78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0C5"/>
    <w:rPr>
      <w:b/>
      <w:bCs/>
    </w:rPr>
  </w:style>
  <w:style w:type="paragraph" w:customStyle="1" w:styleId="default">
    <w:name w:val="default"/>
    <w:basedOn w:val="Normal"/>
    <w:rsid w:val="0010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Mirecki, Roman</dc:creator>
  <cp:keywords/>
  <dc:description/>
  <cp:lastModifiedBy>Mirecki, Roman</cp:lastModifiedBy>
  <cp:revision>5</cp:revision>
  <dcterms:created xsi:type="dcterms:W3CDTF">2020-04-02T18:15:00Z</dcterms:created>
  <dcterms:modified xsi:type="dcterms:W3CDTF">2020-04-03T12:40:00Z</dcterms:modified>
</cp:coreProperties>
</file>